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w:t>
      </w:r>
      <w:r>
        <w:rPr>
          <w:rFonts w:hint="eastAsia"/>
          <w:sz w:val="24"/>
          <w:szCs w:val="24"/>
          <w:lang w:val="en-US" w:eastAsia="zh-CN"/>
        </w:rPr>
        <w:t>1</w:t>
      </w:r>
      <w:r>
        <w:rPr>
          <w:rFonts w:hint="eastAsia"/>
          <w:sz w:val="24"/>
          <w:szCs w:val="24"/>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sz w:val="33"/>
          <w:szCs w:val="33"/>
          <w:shd w:val="clear" w:fill="FFFFFF"/>
        </w:rPr>
      </w:pPr>
      <w:r>
        <w:rPr>
          <w:rFonts w:hint="eastAsia"/>
          <w:b/>
          <w:sz w:val="33"/>
          <w:szCs w:val="33"/>
          <w:shd w:val="clear" w:fill="FFFFFF"/>
          <w:lang w:val="en-US" w:eastAsia="zh-CN"/>
        </w:rPr>
        <w:t>河南农业</w:t>
      </w:r>
      <w:r>
        <w:rPr>
          <w:b/>
          <w:sz w:val="33"/>
          <w:szCs w:val="33"/>
          <w:shd w:val="clear" w:fill="FFFFFF"/>
        </w:rPr>
        <w:t>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sz w:val="33"/>
          <w:szCs w:val="33"/>
        </w:rPr>
      </w:pPr>
      <w:r>
        <w:rPr>
          <w:b/>
          <w:sz w:val="33"/>
          <w:szCs w:val="33"/>
          <w:shd w:val="clear" w:fill="FFFFFF"/>
        </w:rPr>
        <w:t>学生参加郑州市城乡居民基本医疗保险政策指南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color w:val="333333"/>
          <w:spacing w:val="15"/>
          <w:sz w:val="25"/>
          <w:szCs w:val="25"/>
          <w:shd w:val="clear" w:fill="FFFFFF"/>
        </w:rPr>
        <w:t>"学生医保有什么用呢"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pacing w:val="15"/>
        </w:rPr>
      </w:pPr>
      <w:r>
        <w:rPr>
          <w:color w:val="333333"/>
          <w:spacing w:val="15"/>
          <w:sz w:val="25"/>
          <w:szCs w:val="25"/>
          <w:shd w:val="clear" w:fill="FFFFFF"/>
        </w:rPr>
        <w:t>“暑假在家住院医疗费用怎么报销呢”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pacing w:val="15"/>
        </w:rPr>
      </w:pPr>
      <w:r>
        <w:rPr>
          <w:color w:val="333333"/>
          <w:spacing w:val="15"/>
          <w:sz w:val="25"/>
          <w:szCs w:val="25"/>
          <w:shd w:val="clear" w:fill="FFFFFF"/>
        </w:rPr>
        <w:t>“老师，我这个费用能报销吗？”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color w:val="333333"/>
          <w:spacing w:val="8"/>
          <w:sz w:val="25"/>
          <w:szCs w:val="25"/>
          <w:shd w:val="clear" w:fill="FFFFFF"/>
          <w:lang w:val="en-US" w:eastAsia="zh-CN"/>
        </w:rPr>
        <w:t xml:space="preserve">    </w:t>
      </w:r>
      <w:r>
        <w:rPr>
          <w:color w:val="333333"/>
          <w:spacing w:val="8"/>
          <w:sz w:val="25"/>
          <w:szCs w:val="25"/>
          <w:shd w:val="clear" w:fill="FFFFFF"/>
        </w:rPr>
        <w:t>党中央、国务院和各级党委、政府都高度重视学生的健康，为保障在校大中专院校学生的身体健康，减轻患病学生家庭的经济负担，将大中专院校学生纳入城乡居民基本医疗保险范围（以下简称大中专学生医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z w:val="25"/>
          <w:szCs w:val="25"/>
          <w:shd w:val="clear" w:fill="FFFFFF"/>
        </w:rPr>
        <w:t>一、什么是城乡居民基本医疗保险？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答：根据《国务院关于整合城乡居民基本医疗保险制度的意见》、《河南省人民政府办公厅关于整合城乡居民基本医疗保险制度的实施意见》等有关精神，把原城镇居民医保和新农合制度进行整合，从2017年开始实施新的城乡居民基本医疗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城乡居民医保实行</w:t>
      </w:r>
      <w:r>
        <w:rPr>
          <w:rStyle w:val="6"/>
          <w:color w:val="FF7FAA"/>
          <w:sz w:val="25"/>
          <w:szCs w:val="25"/>
          <w:shd w:val="clear" w:fill="FFFFFF"/>
        </w:rPr>
        <w:t>个人缴费</w:t>
      </w:r>
      <w:r>
        <w:rPr>
          <w:color w:val="333333"/>
          <w:spacing w:val="8"/>
          <w:sz w:val="25"/>
          <w:szCs w:val="25"/>
          <w:shd w:val="clear" w:fill="FFFFFF"/>
        </w:rPr>
        <w:t>与</w:t>
      </w:r>
      <w:r>
        <w:rPr>
          <w:rStyle w:val="6"/>
          <w:color w:val="FF7FAA"/>
          <w:sz w:val="25"/>
          <w:szCs w:val="25"/>
          <w:shd w:val="clear" w:fill="FFFFFF"/>
        </w:rPr>
        <w:t>政府补助</w:t>
      </w:r>
      <w:r>
        <w:rPr>
          <w:color w:val="333333"/>
          <w:spacing w:val="8"/>
          <w:sz w:val="25"/>
          <w:szCs w:val="25"/>
          <w:shd w:val="clear" w:fill="FFFFFF"/>
        </w:rPr>
        <w:t>相结合为主的筹资方式，参保居民可享受</w:t>
      </w:r>
      <w:r>
        <w:rPr>
          <w:rStyle w:val="6"/>
          <w:color w:val="FF7FAA"/>
          <w:sz w:val="25"/>
          <w:szCs w:val="25"/>
          <w:shd w:val="clear" w:fill="FFFFFF"/>
        </w:rPr>
        <w:t>普通门诊医疗待遇、门诊慢性病医疗待遇、重特大疾病医疗待遇、住院医疗待遇（包括生育医疗待遇、新生儿医疗待遇）</w:t>
      </w:r>
      <w:r>
        <w:rPr>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z w:val="25"/>
          <w:szCs w:val="25"/>
          <w:shd w:val="clear" w:fill="FFFFFF"/>
        </w:rPr>
        <w:t>二、大中专学生怎么参保？缴费标准多少？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答：全日制普通高等学校、科研院所中接受普通高等学历教育的全日制本专科生、全日制研究生以及职业高中、中专、技校学生（以下统称“大中专学生”）</w:t>
      </w:r>
      <w:r>
        <w:rPr>
          <w:rStyle w:val="6"/>
          <w:color w:val="FF7FAA"/>
          <w:sz w:val="25"/>
          <w:szCs w:val="25"/>
          <w:shd w:val="clear" w:fill="FFFFFF"/>
        </w:rPr>
        <w:t>以学校为单位参保缴费，由学校统一组织登记并收缴，及时向地税部门解缴。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根据</w:t>
      </w:r>
      <w:r>
        <w:rPr>
          <w:rFonts w:hint="eastAsia"/>
          <w:color w:val="333333"/>
          <w:spacing w:val="8"/>
          <w:sz w:val="25"/>
          <w:szCs w:val="25"/>
          <w:shd w:val="clear" w:fill="FFFFFF"/>
          <w:lang w:val="en-US" w:eastAsia="zh-CN"/>
        </w:rPr>
        <w:t>郑</w:t>
      </w:r>
      <w:r>
        <w:rPr>
          <w:color w:val="333333"/>
          <w:spacing w:val="8"/>
          <w:sz w:val="25"/>
          <w:szCs w:val="25"/>
          <w:shd w:val="clear" w:fill="FFFFFF"/>
        </w:rPr>
        <w:t>医保</w:t>
      </w:r>
      <w:r>
        <w:rPr>
          <w:rFonts w:hint="eastAsia"/>
          <w:color w:val="333333"/>
          <w:spacing w:val="8"/>
          <w:sz w:val="25"/>
          <w:szCs w:val="25"/>
          <w:shd w:val="clear" w:fill="FFFFFF"/>
          <w:lang w:eastAsia="zh-CN"/>
        </w:rPr>
        <w:t>（</w:t>
      </w:r>
      <w:r>
        <w:rPr>
          <w:color w:val="333333"/>
          <w:spacing w:val="8"/>
          <w:sz w:val="25"/>
          <w:szCs w:val="25"/>
          <w:shd w:val="clear" w:fill="FFFFFF"/>
        </w:rPr>
        <w:t>〔2020〕</w:t>
      </w:r>
      <w:r>
        <w:rPr>
          <w:rFonts w:hint="eastAsia"/>
          <w:color w:val="333333"/>
          <w:spacing w:val="8"/>
          <w:sz w:val="25"/>
          <w:szCs w:val="25"/>
          <w:shd w:val="clear" w:fill="FFFFFF"/>
          <w:lang w:val="en-US" w:eastAsia="zh-CN"/>
        </w:rPr>
        <w:t>1</w:t>
      </w:r>
      <w:r>
        <w:rPr>
          <w:color w:val="333333"/>
          <w:spacing w:val="8"/>
          <w:sz w:val="25"/>
          <w:szCs w:val="25"/>
          <w:shd w:val="clear" w:fill="FFFFFF"/>
        </w:rPr>
        <w:t>5号）文件要求，</w:t>
      </w:r>
      <w:r>
        <w:rPr>
          <w:rStyle w:val="6"/>
          <w:color w:val="FF7FAA"/>
          <w:sz w:val="25"/>
          <w:szCs w:val="25"/>
          <w:shd w:val="clear" w:fill="FFFFFF"/>
        </w:rPr>
        <w:t>2020级学生参加郑州市城乡居民基本医疗保险的缴费标准为：280元/（年·生）。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全日制大中专院校学生可按学制一次性缴纳基本医疗保险费。学生在校学习期间，其个人缴纳基本医疗保险费标准不再进行调整。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z w:val="25"/>
          <w:szCs w:val="25"/>
          <w:shd w:val="clear" w:fill="FFFFFF"/>
        </w:rPr>
        <w:t>三、我校学生在户籍所在地参加城乡居民基本医疗保险与在校参加城乡居民基本医疗保险有什么区别？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color w:val="333333"/>
          <w:spacing w:val="8"/>
          <w:sz w:val="25"/>
          <w:szCs w:val="25"/>
          <w:shd w:val="clear" w:fill="FFFFFF"/>
          <w:lang w:val="en-US" w:eastAsia="zh-CN"/>
        </w:rPr>
        <w:t>答：</w:t>
      </w:r>
      <w:r>
        <w:rPr>
          <w:color w:val="333333"/>
          <w:spacing w:val="8"/>
          <w:sz w:val="25"/>
          <w:szCs w:val="25"/>
          <w:shd w:val="clear" w:fill="FFFFFF"/>
        </w:rPr>
        <w:t>学生无论在户籍所在地参保或在学校参保，均属于政府城乡居民基本医疗保险体系，在校期间以学生身份参加郑州市大学生医保相对于在户籍所在地参加城乡居民基本医疗保险有以下优点：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（一）可享受校医院或校医院委托定点医疗机构门诊统筹报销待遇；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（二）参保期间，因意外伤害而导致的住院费用可享受与疾病同等住院报销待遇；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（三）在省级三甲医院不需要转诊可直接持卡住院就医，享受河南省最好的医疗资源；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（四）可享受异地住院报销待遇。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z w:val="25"/>
          <w:szCs w:val="25"/>
          <w:shd w:val="clear" w:fill="FFFFFF"/>
        </w:rPr>
        <w:t>四、大中专学生参保都能享受什么待遇？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答：我校学生参加郑州市城乡居民基本医疗保险待遇享受期按自然年度计算，自缴费次年1月1日起开始享受有关待遇，主要有：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（一）普通门诊医疗待遇；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（二）门诊规定病种和重特大疾病医疗待遇；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color w:val="333333"/>
          <w:spacing w:val="8"/>
          <w:sz w:val="25"/>
          <w:szCs w:val="25"/>
          <w:shd w:val="clear" w:fill="FFFFFF"/>
          <w:lang w:val="en-US" w:eastAsia="zh-CN"/>
        </w:rPr>
      </w:pPr>
      <w:r>
        <w:rPr>
          <w:rFonts w:hint="eastAsia"/>
          <w:color w:val="333333"/>
          <w:spacing w:val="8"/>
          <w:sz w:val="25"/>
          <w:szCs w:val="25"/>
          <w:shd w:val="clear" w:fill="FFFFFF"/>
          <w:lang w:val="en-US" w:eastAsia="zh-CN"/>
        </w:rPr>
        <w:t>住院医疗待遇；</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河南省城乡居民大病保险待遇。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z w:val="25"/>
          <w:szCs w:val="25"/>
          <w:shd w:val="clear" w:fill="FFFFFF"/>
        </w:rPr>
        <w:t>五、我校参保学生普通门诊医疗待遇是什么？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答：我校参保学生持社保卡或校园卡在校医院门诊就医，发生的门诊医疗费用可以直接按比例结算报销，</w:t>
      </w:r>
      <w:r>
        <w:rPr>
          <w:rStyle w:val="6"/>
          <w:color w:val="FF7FAA"/>
          <w:sz w:val="25"/>
          <w:szCs w:val="25"/>
          <w:shd w:val="clear" w:fill="FFFFFF"/>
        </w:rPr>
        <w:t>个人仅承担</w:t>
      </w:r>
      <w:r>
        <w:rPr>
          <w:rStyle w:val="6"/>
          <w:rFonts w:hint="eastAsia"/>
          <w:color w:val="FF7FAA"/>
          <w:sz w:val="25"/>
          <w:szCs w:val="25"/>
          <w:shd w:val="clear" w:fill="FFFFFF"/>
          <w:lang w:val="en-US" w:eastAsia="zh-CN"/>
        </w:rPr>
        <w:t>10%</w:t>
      </w:r>
      <w:r>
        <w:rPr>
          <w:rStyle w:val="6"/>
          <w:color w:val="FF7FAA"/>
          <w:sz w:val="25"/>
          <w:szCs w:val="25"/>
          <w:shd w:val="clear" w:fill="FFFFFF"/>
        </w:rPr>
        <w:t>，医保统筹基金支付</w:t>
      </w:r>
      <w:r>
        <w:rPr>
          <w:rStyle w:val="6"/>
          <w:rFonts w:hint="eastAsia"/>
          <w:color w:val="FF7FAA"/>
          <w:sz w:val="25"/>
          <w:szCs w:val="25"/>
          <w:shd w:val="clear" w:fill="FFFFFF"/>
          <w:lang w:val="en-US" w:eastAsia="zh-CN"/>
        </w:rPr>
        <w:t>90</w:t>
      </w:r>
      <w:r>
        <w:rPr>
          <w:rStyle w:val="6"/>
          <w:color w:val="FF7FAA"/>
          <w:sz w:val="25"/>
          <w:szCs w:val="25"/>
          <w:shd w:val="clear" w:fill="FFFFFF"/>
        </w:rPr>
        <w:t>%，上限为</w:t>
      </w:r>
      <w:r>
        <w:rPr>
          <w:rStyle w:val="6"/>
          <w:rFonts w:hint="eastAsia"/>
          <w:color w:val="FF7FAA"/>
          <w:sz w:val="25"/>
          <w:szCs w:val="25"/>
          <w:shd w:val="clear" w:fill="FFFFFF"/>
          <w:lang w:val="en-US" w:eastAsia="zh-CN"/>
        </w:rPr>
        <w:t>300</w:t>
      </w:r>
      <w:r>
        <w:rPr>
          <w:rStyle w:val="6"/>
          <w:color w:val="FF7FAA"/>
          <w:sz w:val="25"/>
          <w:szCs w:val="25"/>
          <w:shd w:val="clear" w:fill="FFFFFF"/>
        </w:rPr>
        <w:t>元/（人·年）。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eastAsiaTheme="minorEastAsia"/>
          <w:color w:val="auto"/>
          <w:spacing w:val="8"/>
          <w:lang w:val="en-US" w:eastAsia="zh-CN"/>
        </w:rPr>
      </w:pPr>
      <w:r>
        <w:rPr>
          <w:color w:val="333333"/>
          <w:spacing w:val="8"/>
          <w:sz w:val="25"/>
          <w:szCs w:val="25"/>
          <w:shd w:val="clear" w:fill="FFFFFF"/>
        </w:rPr>
        <w:t>因病情需要转到定点医院就</w:t>
      </w:r>
      <w:r>
        <w:rPr>
          <w:rFonts w:hint="eastAsia"/>
          <w:color w:val="333333"/>
          <w:spacing w:val="8"/>
          <w:sz w:val="25"/>
          <w:szCs w:val="25"/>
          <w:shd w:val="clear" w:fill="FFFFFF"/>
          <w:lang w:val="en-US" w:eastAsia="zh-CN"/>
        </w:rPr>
        <w:t>诊</w:t>
      </w:r>
      <w:r>
        <w:rPr>
          <w:color w:val="333333"/>
          <w:spacing w:val="8"/>
          <w:sz w:val="25"/>
          <w:szCs w:val="25"/>
          <w:shd w:val="clear" w:fill="FFFFFF"/>
        </w:rPr>
        <w:t>，个人先垫付全部费用，学校每年</w:t>
      </w:r>
      <w:r>
        <w:rPr>
          <w:rFonts w:hint="eastAsia"/>
          <w:color w:val="333333"/>
          <w:spacing w:val="8"/>
          <w:sz w:val="25"/>
          <w:szCs w:val="25"/>
          <w:shd w:val="clear" w:fill="FFFFFF"/>
          <w:lang w:val="en-US" w:eastAsia="zh-CN"/>
        </w:rPr>
        <w:t>5</w:t>
      </w:r>
      <w:r>
        <w:rPr>
          <w:color w:val="333333"/>
          <w:spacing w:val="8"/>
          <w:sz w:val="25"/>
          <w:szCs w:val="25"/>
          <w:shd w:val="clear" w:fill="FFFFFF"/>
        </w:rPr>
        <w:t>月份和1</w:t>
      </w:r>
      <w:r>
        <w:rPr>
          <w:rFonts w:hint="eastAsia"/>
          <w:color w:val="333333"/>
          <w:spacing w:val="8"/>
          <w:sz w:val="25"/>
          <w:szCs w:val="25"/>
          <w:shd w:val="clear" w:fill="FFFFFF"/>
          <w:lang w:val="en-US" w:eastAsia="zh-CN"/>
        </w:rPr>
        <w:t>1</w:t>
      </w:r>
      <w:r>
        <w:rPr>
          <w:color w:val="333333"/>
          <w:spacing w:val="8"/>
          <w:sz w:val="25"/>
          <w:szCs w:val="25"/>
          <w:shd w:val="clear" w:fill="FFFFFF"/>
        </w:rPr>
        <w:t>月份集中组织门诊医疗费用报销，</w:t>
      </w:r>
      <w:r>
        <w:rPr>
          <w:rStyle w:val="6"/>
          <w:color w:val="FF7FAA"/>
          <w:spacing w:val="8"/>
          <w:sz w:val="25"/>
          <w:szCs w:val="25"/>
          <w:shd w:val="clear" w:fill="FFFFFF"/>
        </w:rPr>
        <w:t>报销比例为</w:t>
      </w:r>
      <w:r>
        <w:rPr>
          <w:rStyle w:val="6"/>
          <w:rFonts w:hint="eastAsia"/>
          <w:color w:val="FF7FAA"/>
          <w:spacing w:val="8"/>
          <w:sz w:val="25"/>
          <w:szCs w:val="25"/>
          <w:shd w:val="clear" w:fill="FFFFFF"/>
          <w:lang w:val="en-US" w:eastAsia="zh-CN"/>
        </w:rPr>
        <w:t>90</w:t>
      </w:r>
      <w:r>
        <w:rPr>
          <w:rStyle w:val="6"/>
          <w:color w:val="FF7FAA"/>
          <w:spacing w:val="8"/>
          <w:sz w:val="25"/>
          <w:szCs w:val="25"/>
          <w:shd w:val="clear" w:fill="FFFFFF"/>
        </w:rPr>
        <w:t>%，年度上限</w:t>
      </w:r>
      <w:r>
        <w:rPr>
          <w:rStyle w:val="6"/>
          <w:rFonts w:hint="eastAsia"/>
          <w:color w:val="FF7FAA"/>
          <w:spacing w:val="8"/>
          <w:sz w:val="25"/>
          <w:szCs w:val="25"/>
          <w:shd w:val="clear" w:fill="FFFFFF"/>
          <w:lang w:val="en-US" w:eastAsia="zh-CN"/>
        </w:rPr>
        <w:t>300</w:t>
      </w:r>
      <w:r>
        <w:rPr>
          <w:rStyle w:val="6"/>
          <w:color w:val="FF7FAA"/>
          <w:spacing w:val="8"/>
          <w:sz w:val="25"/>
          <w:szCs w:val="25"/>
          <w:shd w:val="clear" w:fill="FFFFFF"/>
        </w:rPr>
        <w:t>元/年。</w:t>
      </w:r>
      <w:r>
        <w:rPr>
          <w:rStyle w:val="6"/>
          <w:rFonts w:hint="eastAsia"/>
          <w:color w:val="FF7FAA"/>
          <w:spacing w:val="8"/>
          <w:sz w:val="25"/>
          <w:szCs w:val="25"/>
          <w:shd w:val="clear" w:fill="FFFFFF"/>
          <w:lang w:val="en-US" w:eastAsia="zh-CN"/>
        </w:rPr>
        <w:t>从2021年1月1日执行。2020年执行200元/年。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rPr>
      </w:pPr>
      <w:r>
        <w:rPr>
          <w:rStyle w:val="6"/>
          <w:color w:val="0070C0"/>
          <w:spacing w:val="8"/>
          <w:sz w:val="25"/>
          <w:szCs w:val="25"/>
          <w:shd w:val="clear" w:fill="FFFFFF"/>
        </w:rPr>
        <w:t>六、我校参保学生门诊规定病种和重特大疾病医疗待遇是什么？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rPr>
      </w:pPr>
      <w:r>
        <w:rPr>
          <w:color w:val="333333"/>
          <w:spacing w:val="8"/>
          <w:sz w:val="25"/>
          <w:szCs w:val="25"/>
          <w:shd w:val="clear" w:fill="FFFFFF"/>
        </w:rPr>
        <w:t>答：（一）门诊规定病种医疗待遇：郑州市将部分需长期或终身在门诊治疗且医疗费用较高的疾病（或治疗项目）纳入门诊规定病种（也称“门诊慢性病”）管理范围。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rPr>
      </w:pPr>
      <w:r>
        <w:rPr>
          <w:color w:val="333333"/>
          <w:spacing w:val="8"/>
          <w:sz w:val="25"/>
          <w:szCs w:val="25"/>
          <w:shd w:val="clear" w:fill="FFFFFF"/>
        </w:rPr>
        <w:t>（二）重特大疾病医疗待遇：按照省有关规定，将临床路径明确、疗效确切且费用比较高昂的病种（或治疗项目）列入重特大疾病医疗待遇保障范围。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rPr>
      </w:pPr>
      <w:r>
        <w:rPr>
          <w:rStyle w:val="6"/>
          <w:color w:val="0070C0"/>
          <w:spacing w:val="8"/>
          <w:sz w:val="25"/>
          <w:szCs w:val="25"/>
          <w:shd w:val="clear" w:fill="FFFFFF"/>
        </w:rPr>
        <w:t>七、我校参保学生住院医疗报销的政策是什么？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z w:val="25"/>
          <w:szCs w:val="25"/>
          <w:shd w:val="clear" w:fill="FFFFFF"/>
        </w:rPr>
        <w:t>答：（一）我校参保学生住院医疗费用在医保目录范围内按标准报销，城乡居民基本医保基金住院医疗费用年度最高支付限额为15万元。报销比例如下：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z w:val="25"/>
          <w:szCs w:val="25"/>
          <w:shd w:val="clear" w:fill="FFFFFF"/>
        </w:rPr>
        <w:t>（二）大中专学生住院分娩，符合计划生育政策规定的可享受生育医疗补助，补助标准为：顺产700元/例；剖宫产1600元/例。实际住院费用低于定额标准的据实结算，超过定额标准的按定额标准支付。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z w:val="25"/>
          <w:szCs w:val="25"/>
          <w:shd w:val="clear" w:fill="FFFFFF"/>
        </w:rPr>
        <w:t>八、城乡居民基本医疗保险大病保险费用怎么报销？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z w:val="25"/>
          <w:szCs w:val="25"/>
          <w:shd w:val="clear" w:fill="FFFFFF"/>
        </w:rPr>
        <w:t>答：我省建立了城乡居民大病保险制度，城乡居民患大病花费高额医疗费用在基本医保报销后，还可以享受城乡居民大病保险待遇，自己负担符合规定的住院费用超过1.1万元以上按以下标准再给予报销。大病保险资金从各地城乡居民基本医疗保险基金中划拨，参保居民个人不再缴费。其中：</w:t>
      </w:r>
      <w:r>
        <w:rPr>
          <w:rStyle w:val="6"/>
          <w:color w:val="FF7FAA"/>
          <w:sz w:val="25"/>
          <w:szCs w:val="25"/>
          <w:shd w:val="clear" w:fill="FFFFFF"/>
        </w:rPr>
        <w:t>1.1万元—10万元（含10万元）部分报销60%；10万元以上部分报销70%；一年最高可报销40万元。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z w:val="25"/>
          <w:szCs w:val="25"/>
          <w:shd w:val="clear" w:fill="FFFFFF"/>
        </w:rPr>
        <w:t>九、参保学生在本地（郑州市）住院医疗费如何报销？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答：在本地（郑州）定点医院住院的参保学生，凭社会保障卡住院就医，</w:t>
      </w:r>
      <w:r>
        <w:rPr>
          <w:rStyle w:val="6"/>
          <w:color w:val="FF7FAA"/>
          <w:sz w:val="25"/>
          <w:szCs w:val="25"/>
          <w:shd w:val="clear" w:fill="FFFFFF"/>
        </w:rPr>
        <w:t>出院结算时，由基本医保、大病保险、困难群众大病补充医疗保险按规定直接报销，个人只需缴纳应由个人负担的费用。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color w:val="0070C0"/>
          <w:spacing w:val="8"/>
          <w:sz w:val="25"/>
          <w:szCs w:val="25"/>
          <w:shd w:val="clear" w:fill="FFFFFF"/>
        </w:rPr>
        <w:t>十、参保学生在外地住院能否直接结算住院费用？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color w:val="333333"/>
          <w:spacing w:val="8"/>
          <w:sz w:val="25"/>
          <w:szCs w:val="25"/>
          <w:shd w:val="clear" w:fill="FFFFFF"/>
        </w:rPr>
        <w:t>答：异地住院分以下三种情况：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（一）转诊转院：因病情需要转外地治疗的诊疗行为；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二）异地居住就医：参保大学生因a.寒暑假、法定节假日在原籍住院治疗的；b.因病休学期间回原籍住院治疗的；c.实习期间在实习地住院治疗的；d.在待遇享受期内，毕业回原籍（或原籍外未就业的）住院治疗的诊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（三）外地急诊：指外地突发的危急重症需紧急抢救的诊疗行为。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pacing w:val="8"/>
          <w:sz w:val="25"/>
          <w:szCs w:val="25"/>
          <w:shd w:val="clear" w:fill="FFFFFF"/>
        </w:rPr>
        <w:t>其中，因转诊转院、异地长期居住的，按规定办理异地就医备案后，且所住医院开通异地就医联网直报的，可直接持社保卡在所住医院直接结算报销；如果所住医院未开通异地就医联网直报的，或未经备案审批的，需先垫付住院费，出院后准备相关资料到郑州市社保局各分局进行手工报销。在外地急诊住院的，学生先垫付住院费用，资料结束后，应尽快将相应资料报送郑州市社保局各分局进行审核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十一、参保学生在外地住院自己垫付了住院医疗费用，报销时需提供什么资料？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color w:val="333333"/>
          <w:spacing w:val="8"/>
          <w:sz w:val="25"/>
          <w:szCs w:val="25"/>
          <w:shd w:val="clear" w:fill="FFFFFF"/>
          <w:lang w:val="en-US" w:eastAsia="zh-CN"/>
        </w:rPr>
        <w:t>答：</w:t>
      </w:r>
      <w:r>
        <w:rPr>
          <w:color w:val="333333"/>
          <w:spacing w:val="8"/>
          <w:sz w:val="25"/>
          <w:szCs w:val="25"/>
          <w:shd w:val="clear" w:fill="FFFFFF"/>
        </w:rPr>
        <w:t>如果参保大学生在外地住院</w:t>
      </w:r>
      <w:r>
        <w:rPr>
          <w:rStyle w:val="6"/>
          <w:color w:val="FF7FAA"/>
          <w:sz w:val="25"/>
          <w:szCs w:val="25"/>
          <w:shd w:val="clear" w:fill="FFFFFF"/>
        </w:rPr>
        <w:t>先垫付住院费用</w:t>
      </w:r>
      <w:r>
        <w:rPr>
          <w:color w:val="333333"/>
          <w:spacing w:val="8"/>
          <w:sz w:val="25"/>
          <w:szCs w:val="25"/>
          <w:shd w:val="clear" w:fill="FFFFFF"/>
        </w:rPr>
        <w:t>，</w:t>
      </w:r>
      <w:r>
        <w:rPr>
          <w:rStyle w:val="6"/>
          <w:color w:val="FF7FAA"/>
          <w:sz w:val="25"/>
          <w:szCs w:val="25"/>
          <w:shd w:val="clear" w:fill="FFFFFF"/>
        </w:rPr>
        <w:t>可于治疗结束后尽快将相应资料报送郑州市社保局各分局按规定进行手工报销，</w:t>
      </w:r>
      <w:r>
        <w:rPr>
          <w:color w:val="333333"/>
          <w:spacing w:val="8"/>
          <w:sz w:val="25"/>
          <w:szCs w:val="25"/>
          <w:shd w:val="clear" w:fill="FFFFFF"/>
        </w:rPr>
        <w:t>应当由统筹基金支付的费用，经统筹基金报销后，相关费用直接拨付给参保学生的社会保障卡金融账户。</w:t>
      </w:r>
      <w:r>
        <w:rPr>
          <w:rStyle w:val="6"/>
          <w:color w:val="FF7FAA"/>
          <w:sz w:val="25"/>
          <w:szCs w:val="25"/>
          <w:shd w:val="clear" w:fill="FFFFFF"/>
        </w:rPr>
        <w:t>手工报销所需资料如下：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FF7FAA"/>
          <w:sz w:val="25"/>
          <w:szCs w:val="25"/>
          <w:shd w:val="clear" w:fill="FFFFFF"/>
        </w:rPr>
        <w:t>（一）身份证、社保卡原件及复印件各1份；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FF7FAA"/>
          <w:sz w:val="25"/>
          <w:szCs w:val="25"/>
          <w:shd w:val="clear" w:fill="FFFFFF"/>
        </w:rPr>
        <w:t>（二）住院发票原件；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FF7FAA"/>
          <w:sz w:val="25"/>
          <w:szCs w:val="25"/>
          <w:shd w:val="clear" w:fill="FFFFFF"/>
        </w:rPr>
        <w:t>（三）盖章的住院病历复印件；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FF7FAA"/>
          <w:sz w:val="25"/>
          <w:szCs w:val="25"/>
          <w:shd w:val="clear" w:fill="FFFFFF"/>
        </w:rPr>
        <w:t>（四）住院医疗费用总清单；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FF7FAA"/>
          <w:sz w:val="25"/>
          <w:szCs w:val="25"/>
          <w:shd w:val="clear" w:fill="FFFFFF"/>
        </w:rPr>
        <w:t>（五）医保经办机构要求提供的其他材料（a.转诊转院的需提供转诊转院审批表；b.因意外伤害异地住院的需由本人填写“外伤承诺书”；c.因假期、休学、实习、毕业的异地就医的，需由本人填写承诺书，无需学生提供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十二、参保学生随学校参保毕业之后，怎样和职工医保或者户籍地医保接续？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z w:val="25"/>
          <w:szCs w:val="25"/>
          <w:shd w:val="clear" w:fill="FFFFFF"/>
        </w:rPr>
        <w:t>答：参保学生随学校参保毕业之后就业的，可由单位正常办理职工医保参保手续即可；自愿参加城乡居民医疗保险的，可在社区办理新参保手续即可。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十</w:t>
      </w:r>
      <w:r>
        <w:rPr>
          <w:color w:val="333333"/>
          <w:spacing w:val="8"/>
          <w:sz w:val="25"/>
          <w:szCs w:val="25"/>
          <w:shd w:val="clear" w:fill="FFFFFF"/>
        </w:rPr>
        <w:t>三</w:t>
      </w:r>
      <w:r>
        <w:rPr>
          <w:rStyle w:val="6"/>
          <w:color w:val="0070C0"/>
          <w:spacing w:val="8"/>
          <w:sz w:val="25"/>
          <w:szCs w:val="25"/>
          <w:shd w:val="clear" w:fill="FFFFFF"/>
        </w:rPr>
        <w:t>、在校学生参保后如何发放社保卡？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z w:val="25"/>
          <w:szCs w:val="25"/>
          <w:shd w:val="clear" w:fill="FFFFFF"/>
        </w:rPr>
        <w:t>答：（一）正常首次参保学生，免费办理社保卡，由学校统一发放社保卡。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33333"/>
          <w:sz w:val="25"/>
          <w:szCs w:val="25"/>
          <w:shd w:val="clear" w:fill="FFFFFF"/>
        </w:rPr>
        <w:t>（二）参保学生如在郑州市范围内之前参加居民医疗、职工医疗、新农合、新农保、灵活就业等险种已经办理社保卡的，以及在省内其他地市已经从参保办理社保卡的，参加学生医保之后不再办卡，继续使用原社保卡（有国徽图样的</w:t>
      </w:r>
      <w:r>
        <w:rPr>
          <w:color w:val="3E3E3E"/>
          <w:sz w:val="25"/>
          <w:szCs w:val="25"/>
          <w:shd w:val="clear" w:fill="FFFFFF"/>
        </w:rPr>
        <w:t>新版社保卡）</w:t>
      </w:r>
      <w:r>
        <w:rPr>
          <w:color w:val="333333"/>
          <w:sz w:val="25"/>
          <w:szCs w:val="25"/>
          <w:shd w:val="clear" w:fill="FFFFFF"/>
        </w:rPr>
        <w:t>，如有遗失，按挂失补办流程进行办理。（此类人员需</w:t>
      </w:r>
      <w:r>
        <w:rPr>
          <w:color w:val="3E3E3E"/>
          <w:sz w:val="25"/>
          <w:szCs w:val="25"/>
          <w:shd w:val="clear" w:fill="FFFFFF"/>
        </w:rPr>
        <w:t>持当</w:t>
      </w:r>
      <w:r>
        <w:rPr>
          <w:color w:val="333333"/>
          <w:sz w:val="25"/>
          <w:szCs w:val="25"/>
          <w:shd w:val="clear" w:fill="FFFFFF"/>
        </w:rPr>
        <w:t>地发放的社保卡到郑州市各社保分局社保卡窗口进行信息关联即可享受相关医疗待遇）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十四、社保卡挂失补办流程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color w:val="3E3E3E"/>
          <w:sz w:val="25"/>
          <w:szCs w:val="25"/>
          <w:shd w:val="clear" w:fill="FFFFFF"/>
        </w:rPr>
        <w:t>答：有以下几个流程：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途径1：</w:t>
      </w:r>
      <w:r>
        <w:rPr>
          <w:color w:val="3E3E3E"/>
          <w:sz w:val="25"/>
          <w:szCs w:val="25"/>
          <w:shd w:val="clear" w:fill="FFFFFF"/>
        </w:rPr>
        <w:t>本人持身份证原件到各社保分局办理（如需代办，需双方身份证原件），挂失补卡需支付工本费16元（刷卡、微信、支付宝均可缴费），领卡时间为：办理之日起10个工作日。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FF7FAA"/>
          <w:sz w:val="25"/>
          <w:szCs w:val="25"/>
          <w:shd w:val="clear" w:fill="FFFFFF"/>
        </w:rPr>
        <w:t>如需加急办理，请携带加盖医院印章的住院证或住院押金票据（原件及复印件）。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途径2：</w:t>
      </w:r>
      <w:r>
        <w:rPr>
          <w:color w:val="3E3E3E"/>
          <w:sz w:val="25"/>
          <w:szCs w:val="25"/>
          <w:shd w:val="clear" w:fill="FFFFFF"/>
        </w:rPr>
        <w:t>支付宝：登录支付宝---城市服务---社保卡服务---社保卡挂失---社保卡补卡缴费。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途径3：</w:t>
      </w:r>
      <w:r>
        <w:rPr>
          <w:color w:val="3E3E3E"/>
          <w:sz w:val="25"/>
          <w:szCs w:val="25"/>
          <w:shd w:val="clear" w:fill="FFFFFF"/>
        </w:rPr>
        <w:t>微信：关注微信公众号：“郑州人社·社保卡”---社保卡服务---社保卡挂失。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6"/>
          <w:color w:val="0070C0"/>
          <w:spacing w:val="8"/>
          <w:sz w:val="25"/>
          <w:szCs w:val="25"/>
          <w:shd w:val="clear" w:fill="FFFFFF"/>
        </w:rPr>
        <w:t>十五、郑州市社保局各区分局（部分）网点服务地址？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default" w:eastAsiaTheme="minorEastAsia"/>
          <w:lang w:val="en-US" w:eastAsia="zh-CN"/>
        </w:rPr>
      </w:pPr>
      <w:r>
        <w:rPr>
          <w:rFonts w:hint="eastAsia"/>
          <w:lang w:val="en-US" w:eastAsia="zh-CN"/>
        </w:rPr>
        <w:t>1.郑州市社保局</w:t>
      </w:r>
      <w:r>
        <w:rPr>
          <w:rFonts w:hint="eastAsia" w:ascii="Times New Roman" w:eastAsia="宋体"/>
          <w:lang w:val="en-US" w:eastAsia="zh-CN"/>
        </w:rPr>
        <w:t>金水分局</w:t>
      </w:r>
      <w:r>
        <w:rPr>
          <w:rFonts w:hint="eastAsia"/>
          <w:lang w:val="en-US" w:eastAsia="zh-CN"/>
        </w:rPr>
        <w:t>：农业路与政七街交叉口向东200南海特大厦一层。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firstLineChars="200"/>
        <w:jc w:val="both"/>
        <w:rPr>
          <w:rFonts w:hint="default"/>
          <w:color w:val="333333"/>
          <w:sz w:val="25"/>
          <w:szCs w:val="25"/>
          <w:lang w:val="en-US"/>
        </w:rPr>
      </w:pPr>
      <w:r>
        <w:rPr>
          <w:rFonts w:ascii="宋体" w:hAnsi="宋体" w:eastAsia="宋体" w:cs="宋体"/>
          <w:color w:val="3E3E3E"/>
          <w:kern w:val="0"/>
          <w:sz w:val="25"/>
          <w:szCs w:val="25"/>
          <w:shd w:val="clear" w:fill="FFFFFF"/>
          <w:lang w:val="en-US" w:eastAsia="zh-CN" w:bidi="ar"/>
        </w:rPr>
        <w:t>2.</w:t>
      </w:r>
      <w:r>
        <w:rPr>
          <w:rFonts w:hint="eastAsia" w:ascii="宋体" w:hAnsi="宋体" w:eastAsia="宋体" w:cs="宋体"/>
          <w:color w:val="3E3E3E"/>
          <w:kern w:val="0"/>
          <w:sz w:val="25"/>
          <w:szCs w:val="25"/>
          <w:shd w:val="clear" w:fill="FFFFFF"/>
          <w:lang w:val="en-US" w:eastAsia="zh-CN" w:bidi="ar"/>
        </w:rPr>
        <w:t>郑东新区分局</w:t>
      </w:r>
      <w:r>
        <w:rPr>
          <w:rFonts w:ascii="宋体" w:hAnsi="宋体" w:eastAsia="宋体" w:cs="宋体"/>
          <w:color w:val="3E3E3E"/>
          <w:kern w:val="0"/>
          <w:sz w:val="25"/>
          <w:szCs w:val="25"/>
          <w:shd w:val="clear" w:fill="FFFFFF"/>
          <w:lang w:val="en-US" w:eastAsia="zh-CN" w:bidi="ar"/>
        </w:rPr>
        <w:t>：</w:t>
      </w:r>
      <w:r>
        <w:rPr>
          <w:rFonts w:hint="eastAsia" w:ascii="宋体" w:hAnsi="宋体" w:eastAsia="宋体" w:cs="宋体"/>
          <w:color w:val="3E3E3E"/>
          <w:kern w:val="0"/>
          <w:sz w:val="25"/>
          <w:szCs w:val="25"/>
          <w:shd w:val="clear" w:fill="FFFFFF"/>
          <w:lang w:val="en-US" w:eastAsia="zh-CN" w:bidi="ar"/>
        </w:rPr>
        <w:t>金水区正光北路229号</w:t>
      </w:r>
      <w:r>
        <w:rPr>
          <w:rFonts w:ascii="宋体" w:hAnsi="宋体" w:eastAsia="宋体" w:cs="宋体"/>
          <w:color w:val="3E3E3E"/>
          <w:kern w:val="0"/>
          <w:sz w:val="25"/>
          <w:szCs w:val="25"/>
          <w:shd w:val="clear" w:fill="FFFFFF"/>
          <w:lang w:val="en-US" w:eastAsia="zh-CN" w:bidi="ar"/>
        </w:rPr>
        <w:t>；3.二七分局：行云路赣江路 二七行政审批中心</w:t>
      </w:r>
      <w:r>
        <w:rPr>
          <w:rFonts w:hint="eastAsia" w:ascii="宋体" w:hAnsi="宋体" w:eastAsia="宋体" w:cs="宋体"/>
          <w:color w:val="3E3E3E"/>
          <w:kern w:val="0"/>
          <w:sz w:val="25"/>
          <w:szCs w:val="25"/>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F7F7F7"/>
          <w:spacing w:val="8"/>
          <w:sz w:val="24"/>
          <w:szCs w:val="24"/>
        </w:rPr>
      </w:pPr>
      <w:r>
        <w:rPr>
          <w:rFonts w:ascii="Microsoft YaHei UI" w:hAnsi="Microsoft YaHei UI" w:eastAsia="Microsoft YaHei UI" w:cs="Microsoft YaHei UI"/>
          <w:color w:val="FF4C00"/>
          <w:spacing w:val="8"/>
          <w:sz w:val="21"/>
          <w:szCs w:val="21"/>
          <w:shd w:val="clear" w:fill="FFFFFF"/>
        </w:rPr>
        <w:t>以上内容为政策摘录，如遇政策调整，按最新文件执行，有疑问可到郑州市社保局各分局服务网点进行现场咨询。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5C7B0"/>
    <w:multiLevelType w:val="singleLevel"/>
    <w:tmpl w:val="8A25C7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95685"/>
    <w:rsid w:val="027F688D"/>
    <w:rsid w:val="0B923C2F"/>
    <w:rsid w:val="11C70B42"/>
    <w:rsid w:val="11E853A3"/>
    <w:rsid w:val="1BE15709"/>
    <w:rsid w:val="1C834873"/>
    <w:rsid w:val="1CCA41E4"/>
    <w:rsid w:val="396875FA"/>
    <w:rsid w:val="3E624DE9"/>
    <w:rsid w:val="5C8C725C"/>
    <w:rsid w:val="683307D0"/>
    <w:rsid w:val="73C616DB"/>
    <w:rsid w:val="7A39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2020-11-06T01:21:00Z</dcterms:created>
  <dc:creator>Lenovo</dc:creator>
  <cp:lastModifiedBy>Administrator</cp:lastModifiedBy>
  <dcterms:modified xsi:type="dcterms:W3CDTF">2020-11-16T01:24:09Z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