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100"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外来人员入校申请</w:t>
      </w:r>
    </w:p>
    <w:tbl>
      <w:tblPr>
        <w:tblStyle w:val="3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173"/>
        <w:gridCol w:w="1514"/>
        <w:gridCol w:w="2086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  <w:t>入校时间</w:t>
            </w: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： </w:t>
            </w: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月 </w:t>
            </w: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  <w:t>离校时间</w:t>
            </w: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入校事由、行程及相关车辆和人员健康信息（可另附页）：</w:t>
            </w:r>
          </w:p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所在单位意见</w:t>
            </w:r>
          </w:p>
        </w:tc>
        <w:tc>
          <w:tcPr>
            <w:tcW w:w="7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 w:firstLine="560" w:firstLineChars="2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</w:t>
            </w:r>
          </w:p>
          <w:p>
            <w:pPr>
              <w:spacing w:line="560" w:lineRule="exact"/>
              <w:ind w:left="210" w:leftChars="100" w:firstLine="2380" w:firstLineChars="85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负责人签字：             （盖章）      </w:t>
            </w:r>
          </w:p>
          <w:p>
            <w:pPr>
              <w:spacing w:line="560" w:lineRule="exact"/>
              <w:ind w:left="210" w:leftChars="100" w:firstLine="4760" w:firstLineChars="17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相关部门意见</w:t>
            </w:r>
          </w:p>
        </w:tc>
        <w:tc>
          <w:tcPr>
            <w:tcW w:w="7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 w:firstLine="2380" w:firstLineChars="85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firstLine="2520" w:firstLineChars="9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负责人签字：             （盖章）     </w:t>
            </w:r>
          </w:p>
          <w:p>
            <w:pPr>
              <w:spacing w:line="560" w:lineRule="exact"/>
              <w:ind w:left="210" w:leftChars="100" w:firstLine="4760" w:firstLineChars="17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333333"/>
                <w:sz w:val="28"/>
                <w:szCs w:val="28"/>
                <w:shd w:val="clear" w:color="auto" w:fill="FFFFFF"/>
              </w:rPr>
              <w:t>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防控办</w:t>
            </w:r>
          </w:p>
          <w:p>
            <w:pPr>
              <w:adjustRightInd w:val="0"/>
              <w:snapToGrid w:val="0"/>
              <w:spacing w:line="560" w:lineRule="exact"/>
              <w:ind w:firstLine="141" w:firstLineChars="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</w:t>
            </w:r>
          </w:p>
          <w:p>
            <w:pPr>
              <w:spacing w:line="560" w:lineRule="exact"/>
              <w:ind w:left="210" w:leftChars="100" w:firstLine="1680" w:firstLineChars="6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审批人签字:               （盖章）     </w:t>
            </w:r>
          </w:p>
          <w:p>
            <w:pPr>
              <w:spacing w:line="560" w:lineRule="exact"/>
              <w:ind w:left="210" w:leftChars="100" w:firstLine="4760" w:firstLineChars="17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spacing w:before="0" w:beforeAutospacing="0" w:after="0" w:afterAutospacing="0" w:line="20" w:lineRule="exact"/>
        <w:ind w:right="147"/>
        <w:rPr>
          <w:rFonts w:ascii="仿宋_GB2312" w:hAnsi="微软雅黑" w:eastAsia="仿宋_GB2312"/>
          <w:sz w:val="28"/>
          <w:szCs w:val="2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60" w:firstLineChars="200"/>
        <w:rPr>
          <w:rFonts w:ascii="仿宋_GB2312" w:hAnsi="微软雅黑" w:eastAsia="仿宋_GB2312"/>
          <w:sz w:val="28"/>
          <w:szCs w:val="2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60" w:firstLineChars="200"/>
      </w:pPr>
      <w:r>
        <w:rPr>
          <w:rFonts w:hint="eastAsia" w:ascii="仿宋_GB2312" w:hAnsi="微软雅黑" w:eastAsia="仿宋_GB2312"/>
          <w:sz w:val="28"/>
          <w:szCs w:val="28"/>
        </w:rPr>
        <w:t>备注：请各单位核实</w:t>
      </w:r>
      <w:r>
        <w:rPr>
          <w:rFonts w:hint="eastAsia" w:ascii="仿宋_GB2312" w:hAnsi="仿宋" w:eastAsia="仿宋_GB2312"/>
          <w:color w:val="333333"/>
          <w:sz w:val="28"/>
          <w:szCs w:val="28"/>
          <w:shd w:val="clear" w:color="auto" w:fill="FFFFFF"/>
        </w:rPr>
        <w:t>外来人员身份信息、14日内身体健康（无发热咳嗽等异常）、未与疫区返回人员接触、没有中、高风险地区旅居史、有绿色健康码并按学校通知要求做好入校期间的疫情防控工作。人员名单可另附页。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B4713"/>
    <w:rsid w:val="7D8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2021-09-06T00:12:15Z</dcterms:created>
  <dc:creator>Administrator</dc:creator>
  <cp:lastModifiedBy>刘明阳</cp:lastModifiedBy>
  <dcterms:modified xsi:type="dcterms:W3CDTF">2021-09-06T00:14:46Z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DD4A872841634A788904F72B127FC45E</vt:lpwstr>
  </property>
</Properties>
</file>